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66F214" w14:textId="77777777" w:rsidR="00DC3FC2" w:rsidRDefault="00000000">
      <w:pPr>
        <w:spacing w:after="60"/>
        <w:jc w:val="center"/>
      </w:pPr>
      <w:r>
        <w:rPr>
          <w:rFonts w:ascii="Georgia" w:eastAsia="Georgia" w:hAnsi="Georgia" w:cs="Georgia"/>
          <w:b/>
          <w:bCs/>
          <w:color w:val="9C6B2E"/>
          <w:sz w:val="20"/>
          <w:szCs w:val="20"/>
        </w:rPr>
        <w:t>THE VTF COLLECTIVE</w:t>
      </w:r>
    </w:p>
    <w:p w14:paraId="7B61976B" w14:textId="77777777" w:rsidR="00DC3FC2" w:rsidRDefault="00000000">
      <w:pPr>
        <w:spacing w:after="200"/>
        <w:jc w:val="center"/>
      </w:pPr>
      <w:r>
        <w:rPr>
          <w:rFonts w:ascii="Georgia" w:eastAsia="Georgia" w:hAnsi="Georgia" w:cs="Georgia"/>
          <w:b/>
          <w:bCs/>
          <w:color w:val="1F2A44"/>
          <w:sz w:val="34"/>
          <w:szCs w:val="34"/>
        </w:rPr>
        <w:t>Uncompromised — Contributor Guidelines</w:t>
      </w:r>
    </w:p>
    <w:p w14:paraId="69FADFE0" w14:textId="77777777" w:rsidR="00DC3FC2" w:rsidRDefault="00000000">
      <w:pPr>
        <w:spacing w:after="300"/>
        <w:jc w:val="center"/>
      </w:pPr>
      <w:r>
        <w:rPr>
          <w:i/>
          <w:iCs/>
          <w:color w:val="555555"/>
          <w:sz w:val="20"/>
          <w:szCs w:val="20"/>
        </w:rPr>
        <w:t>How Courageous Leaders Stand Firm Under Pressure</w:t>
      </w:r>
    </w:p>
    <w:p w14:paraId="586B85E4" w14:textId="77777777" w:rsidR="00DC3FC2" w:rsidRDefault="00000000">
      <w:pPr>
        <w:spacing w:after="240"/>
      </w:pPr>
      <w:r>
        <w:rPr>
          <w:color w:val="222222"/>
        </w:rPr>
        <w:t xml:space="preserve">Thank you for your interest in becoming a collaborating author in Uncompromised: How Courageous Leaders Stand Firm Under Pressure, a collaborative anthology organized by </w:t>
      </w:r>
      <w:proofErr w:type="spellStart"/>
      <w:r>
        <w:rPr>
          <w:color w:val="222222"/>
        </w:rPr>
        <w:t>QuintessentialU</w:t>
      </w:r>
      <w:proofErr w:type="spellEnd"/>
      <w:r>
        <w:rPr>
          <w:color w:val="222222"/>
        </w:rPr>
        <w:t xml:space="preserve"> and published by The VTF Collective. Please read these guidelines in full before you apply. They cover what we're looking for, how to format your piece, what participation costs and includes, and the key dates you'll need to hit.</w:t>
      </w:r>
    </w:p>
    <w:p w14:paraId="2FFC5CC9" w14:textId="77777777" w:rsidR="00DC3FC2" w:rsidRDefault="00000000">
      <w:pPr>
        <w:pStyle w:val="Heading1"/>
        <w:pBdr>
          <w:bottom w:val="single" w:sz="6" w:space="4" w:color="9C6B2E"/>
        </w:pBdr>
        <w:spacing w:before="360" w:after="160"/>
      </w:pPr>
      <w:r>
        <w:rPr>
          <w:rFonts w:ascii="Georgia" w:eastAsia="Georgia" w:hAnsi="Georgia" w:cs="Georgia"/>
          <w:b/>
          <w:bCs/>
          <w:color w:val="1F2A44"/>
          <w:sz w:val="26"/>
          <w:szCs w:val="26"/>
        </w:rPr>
        <w:t>1. About the Anthology</w:t>
      </w:r>
    </w:p>
    <w:p w14:paraId="7F806681" w14:textId="77777777" w:rsidR="00DC3FC2" w:rsidRDefault="00000000">
      <w:pPr>
        <w:spacing w:after="140"/>
      </w:pPr>
      <w:r>
        <w:rPr>
          <w:b/>
          <w:bCs/>
        </w:rPr>
        <w:t xml:space="preserve">1.1 Theme &amp; Scope. </w:t>
      </w:r>
      <w:r>
        <w:t xml:space="preserve">Uncompromised is a collaborative anthology of true stories from accomplished women leaders who chose courage over convenience when their values, integrity, faith, or convictions were tested. Each story shares what happened, what it cost, what the author learned, and the leadership lessons that can help others. Together, the collection equips readers with clarity, courage, and practical wisdom to navigate their own defining moments without compromising who they are or what they believe. The question every story </w:t>
      </w:r>
      <w:proofErr w:type="gramStart"/>
      <w:r>
        <w:t>answers</w:t>
      </w:r>
      <w:proofErr w:type="gramEnd"/>
      <w:r>
        <w:t>: when the pressure was real and compromise was an option, what helped you stand firm?</w:t>
      </w:r>
    </w:p>
    <w:p w14:paraId="7BE95ABF" w14:textId="77777777" w:rsidR="00DC3FC2" w:rsidRDefault="00000000">
      <w:pPr>
        <w:spacing w:after="140"/>
      </w:pPr>
      <w:r>
        <w:rPr>
          <w:b/>
          <w:bCs/>
        </w:rPr>
        <w:t xml:space="preserve">1.2 Format &amp; Publisher. </w:t>
      </w:r>
      <w:r>
        <w:t xml:space="preserve">The Anthology will be released in print and </w:t>
      </w:r>
      <w:proofErr w:type="spellStart"/>
      <w:r>
        <w:t>ebook</w:t>
      </w:r>
      <w:proofErr w:type="spellEnd"/>
      <w:r>
        <w:t xml:space="preserve"> editions, with a target publication and launch date of February 20, 2027. It is published by The VTF Collective.</w:t>
      </w:r>
    </w:p>
    <w:p w14:paraId="424B4334" w14:textId="77777777" w:rsidR="00DC3FC2" w:rsidRDefault="00000000">
      <w:pPr>
        <w:spacing w:after="140"/>
      </w:pPr>
      <w:r>
        <w:rPr>
          <w:b/>
          <w:bCs/>
        </w:rPr>
        <w:t xml:space="preserve">1.3 Contributor Cap. </w:t>
      </w:r>
      <w:r>
        <w:t>We are accepting up to ten (10) collaborating authors, alongside a piece from the Anthology Organizer. This is a select group, so space is limited.</w:t>
      </w:r>
    </w:p>
    <w:p w14:paraId="5C5DF86E" w14:textId="77777777" w:rsidR="00DC3FC2" w:rsidRDefault="00000000">
      <w:pPr>
        <w:pStyle w:val="Heading1"/>
        <w:pBdr>
          <w:bottom w:val="single" w:sz="6" w:space="4" w:color="9C6B2E"/>
        </w:pBdr>
        <w:spacing w:before="360" w:after="160"/>
      </w:pPr>
      <w:r>
        <w:rPr>
          <w:rFonts w:ascii="Georgia" w:eastAsia="Georgia" w:hAnsi="Georgia" w:cs="Georgia"/>
          <w:b/>
          <w:bCs/>
          <w:color w:val="1F2A44"/>
          <w:sz w:val="26"/>
          <w:szCs w:val="26"/>
        </w:rPr>
        <w:t>2. Who Can Apply</w:t>
      </w:r>
    </w:p>
    <w:p w14:paraId="1C108C4C" w14:textId="77777777" w:rsidR="00DC3FC2" w:rsidRDefault="00000000">
      <w:pPr>
        <w:spacing w:after="140"/>
      </w:pPr>
      <w:r>
        <w:rPr>
          <w:b/>
          <w:bCs/>
        </w:rPr>
        <w:t xml:space="preserve">2.1 </w:t>
      </w:r>
      <w:r>
        <w:t>This call is for women who: (a) lead in business, government, education, ministry, nonprofit, military, or community organizations; (b) have faced a moment when compromise was an option but they stood firm; and (c) are willing to share what happened, what it cost, what they learned, and the leadership lessons that can help others.</w:t>
      </w:r>
    </w:p>
    <w:p w14:paraId="41E30E82" w14:textId="77777777" w:rsidR="00DC3FC2" w:rsidRDefault="00000000">
      <w:pPr>
        <w:spacing w:after="140"/>
      </w:pPr>
      <w:r>
        <w:rPr>
          <w:b/>
          <w:bCs/>
        </w:rPr>
        <w:t xml:space="preserve">2.2 </w:t>
      </w:r>
      <w:r>
        <w:t>This anthology is for leaders who lead with integrity, want to leave a legacy that matters, and want their story to inspire and equip others. You do not need to be a published author. Each contributor may submit one (1) piece.</w:t>
      </w:r>
    </w:p>
    <w:p w14:paraId="3EB07555" w14:textId="77777777" w:rsidR="00DC3FC2" w:rsidRDefault="00000000">
      <w:pPr>
        <w:pStyle w:val="Heading1"/>
        <w:pBdr>
          <w:bottom w:val="single" w:sz="6" w:space="4" w:color="9C6B2E"/>
        </w:pBdr>
        <w:spacing w:before="360" w:after="160"/>
      </w:pPr>
      <w:r>
        <w:rPr>
          <w:rFonts w:ascii="Georgia" w:eastAsia="Georgia" w:hAnsi="Georgia" w:cs="Georgia"/>
          <w:b/>
          <w:bCs/>
          <w:color w:val="1F2A44"/>
          <w:sz w:val="26"/>
          <w:szCs w:val="26"/>
        </w:rPr>
        <w:t>3. Submission Requirements</w:t>
      </w:r>
    </w:p>
    <w:p w14:paraId="12920B22" w14:textId="4D1D1E05" w:rsidR="00DC3FC2" w:rsidRDefault="00000000">
      <w:pPr>
        <w:spacing w:after="140"/>
      </w:pPr>
      <w:r>
        <w:rPr>
          <w:b/>
          <w:bCs/>
        </w:rPr>
        <w:t xml:space="preserve">3.1 Word Count. </w:t>
      </w:r>
      <w:r>
        <w:t xml:space="preserve">Submissions should be between </w:t>
      </w:r>
      <w:r w:rsidR="00CC3011">
        <w:t>1,000</w:t>
      </w:r>
      <w:r>
        <w:t xml:space="preserve"> and </w:t>
      </w:r>
      <w:r w:rsidR="00CC3011">
        <w:t>1,500</w:t>
      </w:r>
      <w:r>
        <w:t xml:space="preserve"> words. Pieces significantly outside this range may be asked to be trimmed or expanded before acceptance.</w:t>
      </w:r>
    </w:p>
    <w:p w14:paraId="07C1D53F" w14:textId="77777777" w:rsidR="00DC3FC2" w:rsidRDefault="00000000">
      <w:pPr>
        <w:spacing w:after="140"/>
      </w:pPr>
      <w:r>
        <w:rPr>
          <w:b/>
          <w:bCs/>
        </w:rPr>
        <w:t xml:space="preserve">3.2 What to Write. </w:t>
      </w:r>
      <w:r>
        <w:t>Your piece must be a true, first-person story that is original and previously unpublished, centered on a defining moment when your values, integrity, faith, or convictions were tested and you chose courage over convenience. A strong piece covers:</w:t>
      </w:r>
    </w:p>
    <w:p w14:paraId="321E86B6" w14:textId="77777777" w:rsidR="00DC3FC2" w:rsidRDefault="00000000">
      <w:pPr>
        <w:pStyle w:val="ListParagraph"/>
        <w:numPr>
          <w:ilvl w:val="0"/>
          <w:numId w:val="1"/>
        </w:numPr>
        <w:spacing w:after="60"/>
      </w:pPr>
      <w:r>
        <w:t>The situation and the pressure you faced</w:t>
      </w:r>
    </w:p>
    <w:p w14:paraId="5822D021" w14:textId="77777777" w:rsidR="00DC3FC2" w:rsidRDefault="00000000">
      <w:pPr>
        <w:pStyle w:val="ListParagraph"/>
        <w:numPr>
          <w:ilvl w:val="0"/>
          <w:numId w:val="1"/>
        </w:numPr>
        <w:spacing w:after="60"/>
      </w:pPr>
      <w:r>
        <w:t>The moment compromise was an option, and what you chose and why</w:t>
      </w:r>
    </w:p>
    <w:p w14:paraId="4A975DED" w14:textId="77777777" w:rsidR="00DC3FC2" w:rsidRDefault="00000000">
      <w:pPr>
        <w:pStyle w:val="ListParagraph"/>
        <w:numPr>
          <w:ilvl w:val="0"/>
          <w:numId w:val="1"/>
        </w:numPr>
        <w:spacing w:after="60"/>
      </w:pPr>
      <w:r>
        <w:t xml:space="preserve">What </w:t>
      </w:r>
      <w:proofErr w:type="gramStart"/>
      <w:r>
        <w:t>it</w:t>
      </w:r>
      <w:proofErr w:type="gramEnd"/>
      <w:r>
        <w:t xml:space="preserve"> cost you</w:t>
      </w:r>
    </w:p>
    <w:p w14:paraId="2BFB2211" w14:textId="77777777" w:rsidR="00DC3FC2" w:rsidRDefault="00000000">
      <w:pPr>
        <w:pStyle w:val="ListParagraph"/>
        <w:numPr>
          <w:ilvl w:val="0"/>
          <w:numId w:val="1"/>
        </w:numPr>
        <w:spacing w:after="60"/>
      </w:pPr>
      <w:r>
        <w:t>What you learned</w:t>
      </w:r>
    </w:p>
    <w:p w14:paraId="5C56BF44" w14:textId="77777777" w:rsidR="00DC3FC2" w:rsidRDefault="00000000">
      <w:pPr>
        <w:pStyle w:val="ListParagraph"/>
        <w:numPr>
          <w:ilvl w:val="0"/>
          <w:numId w:val="1"/>
        </w:numPr>
        <w:spacing w:after="60"/>
      </w:pPr>
      <w:r>
        <w:t>The leadership lesson a reader can take from it</w:t>
      </w:r>
    </w:p>
    <w:p w14:paraId="06F46C6C" w14:textId="77777777" w:rsidR="00DC3FC2" w:rsidRDefault="00000000">
      <w:pPr>
        <w:spacing w:after="160"/>
      </w:pPr>
      <w:r>
        <w:rPr>
          <w:color w:val="222222"/>
        </w:rPr>
        <w:t>Faith-based perspectives are welcome, and stories may come from any sector listed in Section 2.</w:t>
      </w:r>
    </w:p>
    <w:p w14:paraId="69F0211B" w14:textId="77777777" w:rsidR="00DC3FC2" w:rsidRDefault="00000000">
      <w:pPr>
        <w:spacing w:after="140"/>
      </w:pPr>
      <w:r>
        <w:rPr>
          <w:b/>
          <w:bCs/>
        </w:rPr>
        <w:lastRenderedPageBreak/>
        <w:t xml:space="preserve">3.3 Formatting Specifications. </w:t>
      </w:r>
      <w:r>
        <w:t>Please format your submission as follows:</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000" w:firstRow="0" w:lastRow="0" w:firstColumn="0" w:lastColumn="0" w:noHBand="0" w:noVBand="0"/>
      </w:tblPr>
      <w:tblGrid>
        <w:gridCol w:w="3200"/>
        <w:gridCol w:w="6160"/>
      </w:tblGrid>
      <w:tr w:rsidR="00DC3FC2" w14:paraId="41680BA5" w14:textId="77777777">
        <w:tblPrEx>
          <w:tblCellMar>
            <w:top w:w="0" w:type="dxa"/>
            <w:bottom w:w="0" w:type="dxa"/>
          </w:tblCellMar>
        </w:tblPrEx>
        <w:tc>
          <w:tcPr>
            <w:tcW w:w="3200" w:type="dxa"/>
            <w:shd w:val="clear" w:color="auto" w:fill="F2EFE9"/>
            <w:tcMar>
              <w:top w:w="80" w:type="dxa"/>
              <w:left w:w="100" w:type="dxa"/>
              <w:bottom w:w="80" w:type="dxa"/>
              <w:right w:w="100" w:type="dxa"/>
            </w:tcMar>
          </w:tcPr>
          <w:p w14:paraId="3C32F9A7" w14:textId="77777777" w:rsidR="00DC3FC2" w:rsidRDefault="00000000">
            <w:r>
              <w:rPr>
                <w:b/>
                <w:bCs/>
                <w:sz w:val="19"/>
                <w:szCs w:val="19"/>
              </w:rPr>
              <w:t>Spec</w:t>
            </w:r>
          </w:p>
        </w:tc>
        <w:tc>
          <w:tcPr>
            <w:tcW w:w="6160" w:type="dxa"/>
            <w:shd w:val="clear" w:color="auto" w:fill="F2EFE9"/>
            <w:tcMar>
              <w:top w:w="80" w:type="dxa"/>
              <w:left w:w="100" w:type="dxa"/>
              <w:bottom w:w="80" w:type="dxa"/>
              <w:right w:w="100" w:type="dxa"/>
            </w:tcMar>
          </w:tcPr>
          <w:p w14:paraId="0AA04447" w14:textId="77777777" w:rsidR="00DC3FC2" w:rsidRDefault="00000000">
            <w:r>
              <w:rPr>
                <w:b/>
                <w:bCs/>
                <w:sz w:val="19"/>
                <w:szCs w:val="19"/>
              </w:rPr>
              <w:t>Requirement</w:t>
            </w:r>
          </w:p>
        </w:tc>
      </w:tr>
      <w:tr w:rsidR="00DC3FC2" w14:paraId="7C5FECF5" w14:textId="77777777">
        <w:tblPrEx>
          <w:tblCellMar>
            <w:top w:w="0" w:type="dxa"/>
            <w:bottom w:w="0" w:type="dxa"/>
          </w:tblCellMar>
        </w:tblPrEx>
        <w:tc>
          <w:tcPr>
            <w:tcW w:w="3200" w:type="dxa"/>
            <w:tcMar>
              <w:top w:w="80" w:type="dxa"/>
              <w:left w:w="100" w:type="dxa"/>
              <w:bottom w:w="80" w:type="dxa"/>
              <w:right w:w="100" w:type="dxa"/>
            </w:tcMar>
          </w:tcPr>
          <w:p w14:paraId="4F938717" w14:textId="77777777" w:rsidR="00DC3FC2" w:rsidRDefault="00000000">
            <w:r>
              <w:rPr>
                <w:sz w:val="19"/>
                <w:szCs w:val="19"/>
              </w:rPr>
              <w:t>File type</w:t>
            </w:r>
          </w:p>
        </w:tc>
        <w:tc>
          <w:tcPr>
            <w:tcW w:w="6160" w:type="dxa"/>
            <w:tcMar>
              <w:top w:w="80" w:type="dxa"/>
              <w:left w:w="100" w:type="dxa"/>
              <w:bottom w:w="80" w:type="dxa"/>
              <w:right w:w="100" w:type="dxa"/>
            </w:tcMar>
          </w:tcPr>
          <w:p w14:paraId="69B26880" w14:textId="77777777" w:rsidR="00DC3FC2" w:rsidRDefault="00000000">
            <w:r>
              <w:rPr>
                <w:sz w:val="19"/>
                <w:szCs w:val="19"/>
              </w:rPr>
              <w:t xml:space="preserve">Microsoft </w:t>
            </w:r>
            <w:proofErr w:type="gramStart"/>
            <w:r>
              <w:rPr>
                <w:sz w:val="19"/>
                <w:szCs w:val="19"/>
              </w:rPr>
              <w:t>Word (.</w:t>
            </w:r>
            <w:proofErr w:type="gramEnd"/>
            <w:r>
              <w:rPr>
                <w:sz w:val="19"/>
                <w:szCs w:val="19"/>
              </w:rPr>
              <w:t>docx). No PDFs or Google Doc links</w:t>
            </w:r>
          </w:p>
        </w:tc>
      </w:tr>
      <w:tr w:rsidR="00DC3FC2" w14:paraId="5664F2C1" w14:textId="77777777">
        <w:tblPrEx>
          <w:tblCellMar>
            <w:top w:w="0" w:type="dxa"/>
            <w:bottom w:w="0" w:type="dxa"/>
          </w:tblCellMar>
        </w:tblPrEx>
        <w:tc>
          <w:tcPr>
            <w:tcW w:w="3200" w:type="dxa"/>
            <w:tcMar>
              <w:top w:w="80" w:type="dxa"/>
              <w:left w:w="100" w:type="dxa"/>
              <w:bottom w:w="80" w:type="dxa"/>
              <w:right w:w="100" w:type="dxa"/>
            </w:tcMar>
          </w:tcPr>
          <w:p w14:paraId="071279E1" w14:textId="77777777" w:rsidR="00DC3FC2" w:rsidRDefault="00000000">
            <w:r>
              <w:rPr>
                <w:sz w:val="19"/>
                <w:szCs w:val="19"/>
              </w:rPr>
              <w:t>Font</w:t>
            </w:r>
          </w:p>
        </w:tc>
        <w:tc>
          <w:tcPr>
            <w:tcW w:w="6160" w:type="dxa"/>
            <w:tcMar>
              <w:top w:w="80" w:type="dxa"/>
              <w:left w:w="100" w:type="dxa"/>
              <w:bottom w:w="80" w:type="dxa"/>
              <w:right w:w="100" w:type="dxa"/>
            </w:tcMar>
          </w:tcPr>
          <w:p w14:paraId="6ADA5E6A" w14:textId="77777777" w:rsidR="00DC3FC2" w:rsidRDefault="00000000">
            <w:r>
              <w:rPr>
                <w:sz w:val="19"/>
                <w:szCs w:val="19"/>
              </w:rPr>
              <w:t>Times New Roman or Georgia, 12 pt</w:t>
            </w:r>
          </w:p>
        </w:tc>
      </w:tr>
      <w:tr w:rsidR="00DC3FC2" w14:paraId="412B9FAD" w14:textId="77777777">
        <w:tblPrEx>
          <w:tblCellMar>
            <w:top w:w="0" w:type="dxa"/>
            <w:bottom w:w="0" w:type="dxa"/>
          </w:tblCellMar>
        </w:tblPrEx>
        <w:tc>
          <w:tcPr>
            <w:tcW w:w="3200" w:type="dxa"/>
            <w:tcMar>
              <w:top w:w="80" w:type="dxa"/>
              <w:left w:w="100" w:type="dxa"/>
              <w:bottom w:w="80" w:type="dxa"/>
              <w:right w:w="100" w:type="dxa"/>
            </w:tcMar>
          </w:tcPr>
          <w:p w14:paraId="79C1C5D4" w14:textId="77777777" w:rsidR="00DC3FC2" w:rsidRDefault="00000000">
            <w:r>
              <w:rPr>
                <w:sz w:val="19"/>
                <w:szCs w:val="19"/>
              </w:rPr>
              <w:t>Spacing</w:t>
            </w:r>
          </w:p>
        </w:tc>
        <w:tc>
          <w:tcPr>
            <w:tcW w:w="6160" w:type="dxa"/>
            <w:tcMar>
              <w:top w:w="80" w:type="dxa"/>
              <w:left w:w="100" w:type="dxa"/>
              <w:bottom w:w="80" w:type="dxa"/>
              <w:right w:w="100" w:type="dxa"/>
            </w:tcMar>
          </w:tcPr>
          <w:p w14:paraId="19CF4F8D" w14:textId="77777777" w:rsidR="00DC3FC2" w:rsidRDefault="00000000">
            <w:r>
              <w:rPr>
                <w:sz w:val="19"/>
                <w:szCs w:val="19"/>
              </w:rPr>
              <w:t>Double-spaced</w:t>
            </w:r>
          </w:p>
        </w:tc>
      </w:tr>
      <w:tr w:rsidR="00DC3FC2" w14:paraId="79F7FAFA" w14:textId="77777777">
        <w:tblPrEx>
          <w:tblCellMar>
            <w:top w:w="0" w:type="dxa"/>
            <w:bottom w:w="0" w:type="dxa"/>
          </w:tblCellMar>
        </w:tblPrEx>
        <w:tc>
          <w:tcPr>
            <w:tcW w:w="3200" w:type="dxa"/>
            <w:tcMar>
              <w:top w:w="80" w:type="dxa"/>
              <w:left w:w="100" w:type="dxa"/>
              <w:bottom w:w="80" w:type="dxa"/>
              <w:right w:w="100" w:type="dxa"/>
            </w:tcMar>
          </w:tcPr>
          <w:p w14:paraId="41998651" w14:textId="77777777" w:rsidR="00DC3FC2" w:rsidRDefault="00000000">
            <w:r>
              <w:rPr>
                <w:sz w:val="19"/>
                <w:szCs w:val="19"/>
              </w:rPr>
              <w:t>Margins</w:t>
            </w:r>
          </w:p>
        </w:tc>
        <w:tc>
          <w:tcPr>
            <w:tcW w:w="6160" w:type="dxa"/>
            <w:tcMar>
              <w:top w:w="80" w:type="dxa"/>
              <w:left w:w="100" w:type="dxa"/>
              <w:bottom w:w="80" w:type="dxa"/>
              <w:right w:w="100" w:type="dxa"/>
            </w:tcMar>
          </w:tcPr>
          <w:p w14:paraId="39C29C6E" w14:textId="77777777" w:rsidR="00DC3FC2" w:rsidRDefault="00000000">
            <w:r>
              <w:rPr>
                <w:sz w:val="19"/>
                <w:szCs w:val="19"/>
              </w:rPr>
              <w:t>1 inch on all sides</w:t>
            </w:r>
          </w:p>
        </w:tc>
      </w:tr>
      <w:tr w:rsidR="00DC3FC2" w14:paraId="6546CA05" w14:textId="77777777">
        <w:tblPrEx>
          <w:tblCellMar>
            <w:top w:w="0" w:type="dxa"/>
            <w:bottom w:w="0" w:type="dxa"/>
          </w:tblCellMar>
        </w:tblPrEx>
        <w:tc>
          <w:tcPr>
            <w:tcW w:w="3200" w:type="dxa"/>
            <w:tcMar>
              <w:top w:w="80" w:type="dxa"/>
              <w:left w:w="100" w:type="dxa"/>
              <w:bottom w:w="80" w:type="dxa"/>
              <w:right w:w="100" w:type="dxa"/>
            </w:tcMar>
          </w:tcPr>
          <w:p w14:paraId="396452EA" w14:textId="77777777" w:rsidR="00DC3FC2" w:rsidRDefault="00000000">
            <w:r>
              <w:rPr>
                <w:sz w:val="19"/>
                <w:szCs w:val="19"/>
              </w:rPr>
              <w:t>Title page</w:t>
            </w:r>
          </w:p>
        </w:tc>
        <w:tc>
          <w:tcPr>
            <w:tcW w:w="6160" w:type="dxa"/>
            <w:tcMar>
              <w:top w:w="80" w:type="dxa"/>
              <w:left w:w="100" w:type="dxa"/>
              <w:bottom w:w="80" w:type="dxa"/>
              <w:right w:w="100" w:type="dxa"/>
            </w:tcMar>
          </w:tcPr>
          <w:p w14:paraId="58CDABDB" w14:textId="77777777" w:rsidR="00DC3FC2" w:rsidRDefault="00000000">
            <w:r>
              <w:rPr>
                <w:sz w:val="19"/>
                <w:szCs w:val="19"/>
              </w:rPr>
              <w:t>Piece title, word count, and your name at the top of page 1</w:t>
            </w:r>
          </w:p>
        </w:tc>
      </w:tr>
      <w:tr w:rsidR="00DC3FC2" w14:paraId="28434E95" w14:textId="77777777">
        <w:tblPrEx>
          <w:tblCellMar>
            <w:top w:w="0" w:type="dxa"/>
            <w:bottom w:w="0" w:type="dxa"/>
          </w:tblCellMar>
        </w:tblPrEx>
        <w:tc>
          <w:tcPr>
            <w:tcW w:w="3200" w:type="dxa"/>
            <w:tcMar>
              <w:top w:w="80" w:type="dxa"/>
              <w:left w:w="100" w:type="dxa"/>
              <w:bottom w:w="80" w:type="dxa"/>
              <w:right w:w="100" w:type="dxa"/>
            </w:tcMar>
          </w:tcPr>
          <w:p w14:paraId="67C11D5F" w14:textId="77777777" w:rsidR="00DC3FC2" w:rsidRDefault="00000000">
            <w:r>
              <w:rPr>
                <w:sz w:val="19"/>
                <w:szCs w:val="19"/>
              </w:rPr>
              <w:t>File name</w:t>
            </w:r>
          </w:p>
        </w:tc>
        <w:tc>
          <w:tcPr>
            <w:tcW w:w="6160" w:type="dxa"/>
            <w:tcMar>
              <w:top w:w="80" w:type="dxa"/>
              <w:left w:w="100" w:type="dxa"/>
              <w:bottom w:w="80" w:type="dxa"/>
              <w:right w:w="100" w:type="dxa"/>
            </w:tcMar>
          </w:tcPr>
          <w:p w14:paraId="7690B381" w14:textId="77777777" w:rsidR="00DC3FC2" w:rsidRDefault="00000000">
            <w:r>
              <w:rPr>
                <w:sz w:val="19"/>
                <w:szCs w:val="19"/>
              </w:rPr>
              <w:t>LastName_PieceTitle.docx</w:t>
            </w:r>
          </w:p>
        </w:tc>
      </w:tr>
      <w:tr w:rsidR="00DC3FC2" w14:paraId="0A0C5554" w14:textId="77777777">
        <w:tblPrEx>
          <w:tblCellMar>
            <w:top w:w="0" w:type="dxa"/>
            <w:bottom w:w="0" w:type="dxa"/>
          </w:tblCellMar>
        </w:tblPrEx>
        <w:tc>
          <w:tcPr>
            <w:tcW w:w="3200" w:type="dxa"/>
            <w:tcMar>
              <w:top w:w="80" w:type="dxa"/>
              <w:left w:w="100" w:type="dxa"/>
              <w:bottom w:w="80" w:type="dxa"/>
              <w:right w:w="100" w:type="dxa"/>
            </w:tcMar>
          </w:tcPr>
          <w:p w14:paraId="392A6134" w14:textId="77777777" w:rsidR="00DC3FC2" w:rsidRDefault="00000000">
            <w:r>
              <w:rPr>
                <w:sz w:val="19"/>
                <w:szCs w:val="19"/>
              </w:rPr>
              <w:t>Header/footer</w:t>
            </w:r>
          </w:p>
        </w:tc>
        <w:tc>
          <w:tcPr>
            <w:tcW w:w="6160" w:type="dxa"/>
            <w:tcMar>
              <w:top w:w="80" w:type="dxa"/>
              <w:left w:w="100" w:type="dxa"/>
              <w:bottom w:w="80" w:type="dxa"/>
              <w:right w:w="100" w:type="dxa"/>
            </w:tcMar>
          </w:tcPr>
          <w:p w14:paraId="29DFCEC6" w14:textId="77777777" w:rsidR="00DC3FC2" w:rsidRDefault="00000000">
            <w:r>
              <w:rPr>
                <w:sz w:val="19"/>
                <w:szCs w:val="19"/>
              </w:rPr>
              <w:t>Your last name and page number in the footer</w:t>
            </w:r>
          </w:p>
        </w:tc>
      </w:tr>
    </w:tbl>
    <w:p w14:paraId="1632315D" w14:textId="77777777" w:rsidR="00DC3FC2" w:rsidRDefault="00DC3FC2">
      <w:pPr>
        <w:spacing w:after="200"/>
      </w:pPr>
    </w:p>
    <w:p w14:paraId="1E9C78F4" w14:textId="77777777" w:rsidR="00DC3FC2" w:rsidRDefault="00000000">
      <w:pPr>
        <w:spacing w:after="140"/>
      </w:pPr>
      <w:r>
        <w:rPr>
          <w:b/>
          <w:bCs/>
        </w:rPr>
        <w:t xml:space="preserve">3.4 Content Restrictions. </w:t>
      </w:r>
      <w:r>
        <w:t xml:space="preserve">We cannot accept pieces that contain content you do not hold the rights to (including quoted song lyrics, extended excerpts of others' copyrighted work, or material published elsewhere under exclusive license); are defamatory or knowingly false about a real, identifiable person; or are primarily promotional copy rather than narrative or reflective writing. Because these are true stories, you may change names or </w:t>
      </w:r>
      <w:proofErr w:type="gramStart"/>
      <w:r>
        <w:t>identifying</w:t>
      </w:r>
      <w:proofErr w:type="gramEnd"/>
      <w:r>
        <w:t xml:space="preserve"> details of other people to protect their privacy, but please do not present fiction as fact. Stories that portray a real, identifiable person negatively may require revision.</w:t>
      </w:r>
    </w:p>
    <w:p w14:paraId="73D8FD02" w14:textId="470512DF" w:rsidR="00DC3FC2" w:rsidRDefault="00000000">
      <w:pPr>
        <w:spacing w:after="140"/>
      </w:pPr>
      <w:r>
        <w:rPr>
          <w:b/>
          <w:bCs/>
        </w:rPr>
        <w:t xml:space="preserve">3.5 How to Apply. </w:t>
      </w:r>
      <w:r>
        <w:t xml:space="preserve">First, complete the interest form at </w:t>
      </w:r>
      <w:r w:rsidR="00CC3011" w:rsidRPr="00CC3011">
        <w:t>https://bit.ly/4dZDXVS</w:t>
      </w:r>
      <w:r>
        <w:t xml:space="preserve"> (or scan the QR code on the Call for Authors flyer). Accepted authors will then submit their full piece by email to info@thevtfcollective.com with the subject line “Uncompromised Submission – [Your Name],” along with a 2–3 sentence author bio.</w:t>
      </w:r>
    </w:p>
    <w:p w14:paraId="666F23CB" w14:textId="77777777" w:rsidR="00DC3FC2" w:rsidRDefault="00000000">
      <w:r>
        <w:br w:type="page"/>
      </w:r>
    </w:p>
    <w:p w14:paraId="50BD1C81" w14:textId="77777777" w:rsidR="00DC3FC2" w:rsidRDefault="00000000">
      <w:pPr>
        <w:pStyle w:val="Heading1"/>
        <w:pBdr>
          <w:bottom w:val="single" w:sz="6" w:space="4" w:color="9C6B2E"/>
        </w:pBdr>
        <w:spacing w:before="360" w:after="160"/>
      </w:pPr>
      <w:r>
        <w:rPr>
          <w:rFonts w:ascii="Georgia" w:eastAsia="Georgia" w:hAnsi="Georgia" w:cs="Georgia"/>
          <w:b/>
          <w:bCs/>
          <w:color w:val="1F2A44"/>
          <w:sz w:val="26"/>
          <w:szCs w:val="26"/>
        </w:rPr>
        <w:lastRenderedPageBreak/>
        <w:t>4. Key Dates</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000" w:firstRow="0" w:lastRow="0" w:firstColumn="0" w:lastColumn="0" w:noHBand="0" w:noVBand="0"/>
      </w:tblPr>
      <w:tblGrid>
        <w:gridCol w:w="3200"/>
        <w:gridCol w:w="6160"/>
      </w:tblGrid>
      <w:tr w:rsidR="00DC3FC2" w14:paraId="43D2D0E9" w14:textId="77777777">
        <w:tblPrEx>
          <w:tblCellMar>
            <w:top w:w="0" w:type="dxa"/>
            <w:bottom w:w="0" w:type="dxa"/>
          </w:tblCellMar>
        </w:tblPrEx>
        <w:tc>
          <w:tcPr>
            <w:tcW w:w="3200" w:type="dxa"/>
            <w:shd w:val="clear" w:color="auto" w:fill="F2EFE9"/>
            <w:tcMar>
              <w:top w:w="80" w:type="dxa"/>
              <w:left w:w="100" w:type="dxa"/>
              <w:bottom w:w="80" w:type="dxa"/>
              <w:right w:w="100" w:type="dxa"/>
            </w:tcMar>
          </w:tcPr>
          <w:p w14:paraId="01FB6113" w14:textId="77777777" w:rsidR="00DC3FC2" w:rsidRDefault="00000000">
            <w:r>
              <w:rPr>
                <w:b/>
                <w:bCs/>
                <w:sz w:val="19"/>
                <w:szCs w:val="19"/>
              </w:rPr>
              <w:t>Date</w:t>
            </w:r>
          </w:p>
        </w:tc>
        <w:tc>
          <w:tcPr>
            <w:tcW w:w="6160" w:type="dxa"/>
            <w:shd w:val="clear" w:color="auto" w:fill="F2EFE9"/>
            <w:tcMar>
              <w:top w:w="80" w:type="dxa"/>
              <w:left w:w="100" w:type="dxa"/>
              <w:bottom w:w="80" w:type="dxa"/>
              <w:right w:w="100" w:type="dxa"/>
            </w:tcMar>
          </w:tcPr>
          <w:p w14:paraId="23C7D212" w14:textId="77777777" w:rsidR="00DC3FC2" w:rsidRDefault="00000000">
            <w:r>
              <w:rPr>
                <w:b/>
                <w:bCs/>
                <w:sz w:val="19"/>
                <w:szCs w:val="19"/>
              </w:rPr>
              <w:t>What Happens</w:t>
            </w:r>
          </w:p>
        </w:tc>
      </w:tr>
      <w:tr w:rsidR="00DC3FC2" w14:paraId="6C685120" w14:textId="77777777">
        <w:tblPrEx>
          <w:tblCellMar>
            <w:top w:w="0" w:type="dxa"/>
            <w:bottom w:w="0" w:type="dxa"/>
          </w:tblCellMar>
        </w:tblPrEx>
        <w:tc>
          <w:tcPr>
            <w:tcW w:w="3200" w:type="dxa"/>
            <w:tcMar>
              <w:top w:w="80" w:type="dxa"/>
              <w:left w:w="100" w:type="dxa"/>
              <w:bottom w:w="80" w:type="dxa"/>
              <w:right w:w="100" w:type="dxa"/>
            </w:tcMar>
          </w:tcPr>
          <w:p w14:paraId="09A5595C" w14:textId="77777777" w:rsidR="00DC3FC2" w:rsidRDefault="00000000">
            <w:r>
              <w:rPr>
                <w:b/>
                <w:bCs/>
                <w:sz w:val="19"/>
                <w:szCs w:val="19"/>
              </w:rPr>
              <w:t>Sep 28, 2026</w:t>
            </w:r>
          </w:p>
        </w:tc>
        <w:tc>
          <w:tcPr>
            <w:tcW w:w="6160" w:type="dxa"/>
            <w:tcMar>
              <w:top w:w="80" w:type="dxa"/>
              <w:left w:w="100" w:type="dxa"/>
              <w:bottom w:w="80" w:type="dxa"/>
              <w:right w:w="100" w:type="dxa"/>
            </w:tcMar>
          </w:tcPr>
          <w:p w14:paraId="2761C250" w14:textId="77777777" w:rsidR="00DC3FC2" w:rsidRDefault="00000000">
            <w:r>
              <w:rPr>
                <w:sz w:val="19"/>
                <w:szCs w:val="19"/>
              </w:rPr>
              <w:t>Call for authors opens</w:t>
            </w:r>
          </w:p>
        </w:tc>
      </w:tr>
      <w:tr w:rsidR="00DC3FC2" w14:paraId="7FB818AA" w14:textId="77777777">
        <w:tblPrEx>
          <w:tblCellMar>
            <w:top w:w="0" w:type="dxa"/>
            <w:bottom w:w="0" w:type="dxa"/>
          </w:tblCellMar>
        </w:tblPrEx>
        <w:tc>
          <w:tcPr>
            <w:tcW w:w="3200" w:type="dxa"/>
            <w:tcMar>
              <w:top w:w="80" w:type="dxa"/>
              <w:left w:w="100" w:type="dxa"/>
              <w:bottom w:w="80" w:type="dxa"/>
              <w:right w:w="100" w:type="dxa"/>
            </w:tcMar>
          </w:tcPr>
          <w:p w14:paraId="78FD1F33" w14:textId="77777777" w:rsidR="00DC3FC2" w:rsidRDefault="00000000">
            <w:r>
              <w:rPr>
                <w:b/>
                <w:bCs/>
                <w:sz w:val="19"/>
                <w:szCs w:val="19"/>
              </w:rPr>
              <w:t>Oct 23, 2026</w:t>
            </w:r>
          </w:p>
        </w:tc>
        <w:tc>
          <w:tcPr>
            <w:tcW w:w="6160" w:type="dxa"/>
            <w:tcMar>
              <w:top w:w="80" w:type="dxa"/>
              <w:left w:w="100" w:type="dxa"/>
              <w:bottom w:w="80" w:type="dxa"/>
              <w:right w:w="100" w:type="dxa"/>
            </w:tcMar>
          </w:tcPr>
          <w:p w14:paraId="21A2DAFE" w14:textId="77777777" w:rsidR="00DC3FC2" w:rsidRDefault="00000000">
            <w:r>
              <w:rPr>
                <w:sz w:val="19"/>
                <w:szCs w:val="19"/>
              </w:rPr>
              <w:t>Applications close (hard deadline)</w:t>
            </w:r>
          </w:p>
        </w:tc>
      </w:tr>
      <w:tr w:rsidR="00DC3FC2" w14:paraId="1AED06D8" w14:textId="77777777">
        <w:tblPrEx>
          <w:tblCellMar>
            <w:top w:w="0" w:type="dxa"/>
            <w:bottom w:w="0" w:type="dxa"/>
          </w:tblCellMar>
        </w:tblPrEx>
        <w:tc>
          <w:tcPr>
            <w:tcW w:w="3200" w:type="dxa"/>
            <w:tcMar>
              <w:top w:w="80" w:type="dxa"/>
              <w:left w:w="100" w:type="dxa"/>
              <w:bottom w:w="80" w:type="dxa"/>
              <w:right w:w="100" w:type="dxa"/>
            </w:tcMar>
          </w:tcPr>
          <w:p w14:paraId="54971C28" w14:textId="77777777" w:rsidR="00DC3FC2" w:rsidRDefault="00000000">
            <w:r>
              <w:rPr>
                <w:b/>
                <w:bCs/>
                <w:sz w:val="19"/>
                <w:szCs w:val="19"/>
              </w:rPr>
              <w:t>By Oct 30, 2026</w:t>
            </w:r>
          </w:p>
        </w:tc>
        <w:tc>
          <w:tcPr>
            <w:tcW w:w="6160" w:type="dxa"/>
            <w:tcMar>
              <w:top w:w="80" w:type="dxa"/>
              <w:left w:w="100" w:type="dxa"/>
              <w:bottom w:w="80" w:type="dxa"/>
              <w:right w:w="100" w:type="dxa"/>
            </w:tcMar>
          </w:tcPr>
          <w:p w14:paraId="442001AC" w14:textId="77777777" w:rsidR="00DC3FC2" w:rsidRDefault="00000000">
            <w:r>
              <w:rPr>
                <w:sz w:val="19"/>
                <w:szCs w:val="19"/>
              </w:rPr>
              <w:t>Acceptance/decline notifications sent</w:t>
            </w:r>
          </w:p>
        </w:tc>
      </w:tr>
      <w:tr w:rsidR="00DC3FC2" w14:paraId="54FBCFF9" w14:textId="77777777">
        <w:tblPrEx>
          <w:tblCellMar>
            <w:top w:w="0" w:type="dxa"/>
            <w:bottom w:w="0" w:type="dxa"/>
          </w:tblCellMar>
        </w:tblPrEx>
        <w:tc>
          <w:tcPr>
            <w:tcW w:w="3200" w:type="dxa"/>
            <w:tcMar>
              <w:top w:w="80" w:type="dxa"/>
              <w:left w:w="100" w:type="dxa"/>
              <w:bottom w:w="80" w:type="dxa"/>
              <w:right w:w="100" w:type="dxa"/>
            </w:tcMar>
          </w:tcPr>
          <w:p w14:paraId="122C3A67" w14:textId="77777777" w:rsidR="00DC3FC2" w:rsidRDefault="00000000">
            <w:r>
              <w:rPr>
                <w:b/>
                <w:bCs/>
                <w:sz w:val="19"/>
                <w:szCs w:val="19"/>
              </w:rPr>
              <w:t>Nov 6, 2026</w:t>
            </w:r>
          </w:p>
        </w:tc>
        <w:tc>
          <w:tcPr>
            <w:tcW w:w="6160" w:type="dxa"/>
            <w:tcMar>
              <w:top w:w="80" w:type="dxa"/>
              <w:left w:w="100" w:type="dxa"/>
              <w:bottom w:w="80" w:type="dxa"/>
              <w:right w:w="100" w:type="dxa"/>
            </w:tcMar>
          </w:tcPr>
          <w:p w14:paraId="45C94228" w14:textId="77777777" w:rsidR="00DC3FC2" w:rsidRDefault="00000000">
            <w:r>
              <w:rPr>
                <w:sz w:val="19"/>
                <w:szCs w:val="19"/>
              </w:rPr>
              <w:t>Signed contributor agreement, Seat Price payment, bio, and headshot due</w:t>
            </w:r>
          </w:p>
        </w:tc>
      </w:tr>
      <w:tr w:rsidR="00DC3FC2" w14:paraId="2A3588F8" w14:textId="77777777">
        <w:tblPrEx>
          <w:tblCellMar>
            <w:top w:w="0" w:type="dxa"/>
            <w:bottom w:w="0" w:type="dxa"/>
          </w:tblCellMar>
        </w:tblPrEx>
        <w:tc>
          <w:tcPr>
            <w:tcW w:w="3200" w:type="dxa"/>
            <w:tcMar>
              <w:top w:w="80" w:type="dxa"/>
              <w:left w:w="100" w:type="dxa"/>
              <w:bottom w:w="80" w:type="dxa"/>
              <w:right w:w="100" w:type="dxa"/>
            </w:tcMar>
          </w:tcPr>
          <w:p w14:paraId="5B665C52" w14:textId="77777777" w:rsidR="00DC3FC2" w:rsidRDefault="00000000">
            <w:r>
              <w:rPr>
                <w:b/>
                <w:bCs/>
                <w:sz w:val="19"/>
                <w:szCs w:val="19"/>
              </w:rPr>
              <w:t>Nov 16, 2026</w:t>
            </w:r>
          </w:p>
        </w:tc>
        <w:tc>
          <w:tcPr>
            <w:tcW w:w="6160" w:type="dxa"/>
            <w:tcMar>
              <w:top w:w="80" w:type="dxa"/>
              <w:left w:w="100" w:type="dxa"/>
              <w:bottom w:w="80" w:type="dxa"/>
              <w:right w:w="100" w:type="dxa"/>
            </w:tcMar>
          </w:tcPr>
          <w:p w14:paraId="00F09FF7" w14:textId="77777777" w:rsidR="00DC3FC2" w:rsidRDefault="00000000">
            <w:r>
              <w:rPr>
                <w:sz w:val="19"/>
                <w:szCs w:val="19"/>
              </w:rPr>
              <w:t>Full first draft of your story due</w:t>
            </w:r>
          </w:p>
        </w:tc>
      </w:tr>
      <w:tr w:rsidR="00DC3FC2" w14:paraId="31D3FAB1" w14:textId="77777777">
        <w:tblPrEx>
          <w:tblCellMar>
            <w:top w:w="0" w:type="dxa"/>
            <w:bottom w:w="0" w:type="dxa"/>
          </w:tblCellMar>
        </w:tblPrEx>
        <w:tc>
          <w:tcPr>
            <w:tcW w:w="3200" w:type="dxa"/>
            <w:tcMar>
              <w:top w:w="80" w:type="dxa"/>
              <w:left w:w="100" w:type="dxa"/>
              <w:bottom w:w="80" w:type="dxa"/>
              <w:right w:w="100" w:type="dxa"/>
            </w:tcMar>
          </w:tcPr>
          <w:p w14:paraId="62D45B73" w14:textId="77777777" w:rsidR="00DC3FC2" w:rsidRDefault="00000000">
            <w:r>
              <w:rPr>
                <w:b/>
                <w:bCs/>
                <w:sz w:val="19"/>
                <w:szCs w:val="19"/>
              </w:rPr>
              <w:t>Dec 10, 2026</w:t>
            </w:r>
          </w:p>
        </w:tc>
        <w:tc>
          <w:tcPr>
            <w:tcW w:w="6160" w:type="dxa"/>
            <w:tcMar>
              <w:top w:w="80" w:type="dxa"/>
              <w:left w:w="100" w:type="dxa"/>
              <w:bottom w:w="80" w:type="dxa"/>
              <w:right w:w="100" w:type="dxa"/>
            </w:tcMar>
          </w:tcPr>
          <w:p w14:paraId="07C52974" w14:textId="77777777" w:rsidR="00DC3FC2" w:rsidRDefault="00000000">
            <w:r>
              <w:rPr>
                <w:sz w:val="19"/>
                <w:szCs w:val="19"/>
              </w:rPr>
              <w:t xml:space="preserve">Round 1 </w:t>
            </w:r>
            <w:proofErr w:type="gramStart"/>
            <w:r>
              <w:rPr>
                <w:sz w:val="19"/>
                <w:szCs w:val="19"/>
              </w:rPr>
              <w:t>revisions</w:t>
            </w:r>
            <w:proofErr w:type="gramEnd"/>
            <w:r>
              <w:rPr>
                <w:sz w:val="19"/>
                <w:szCs w:val="19"/>
              </w:rPr>
              <w:t xml:space="preserve"> due back to The VTF Collective</w:t>
            </w:r>
          </w:p>
        </w:tc>
      </w:tr>
      <w:tr w:rsidR="00DC3FC2" w14:paraId="66A2E0E3" w14:textId="77777777">
        <w:tblPrEx>
          <w:tblCellMar>
            <w:top w:w="0" w:type="dxa"/>
            <w:bottom w:w="0" w:type="dxa"/>
          </w:tblCellMar>
        </w:tblPrEx>
        <w:tc>
          <w:tcPr>
            <w:tcW w:w="3200" w:type="dxa"/>
            <w:tcMar>
              <w:top w:w="80" w:type="dxa"/>
              <w:left w:w="100" w:type="dxa"/>
              <w:bottom w:w="80" w:type="dxa"/>
              <w:right w:w="100" w:type="dxa"/>
            </w:tcMar>
          </w:tcPr>
          <w:p w14:paraId="2C4530F1" w14:textId="77777777" w:rsidR="00DC3FC2" w:rsidRDefault="00000000">
            <w:r>
              <w:rPr>
                <w:b/>
                <w:bCs/>
                <w:sz w:val="19"/>
                <w:szCs w:val="19"/>
              </w:rPr>
              <w:t>Dec 18, 2026</w:t>
            </w:r>
          </w:p>
        </w:tc>
        <w:tc>
          <w:tcPr>
            <w:tcW w:w="6160" w:type="dxa"/>
            <w:tcMar>
              <w:top w:w="80" w:type="dxa"/>
              <w:left w:w="100" w:type="dxa"/>
              <w:bottom w:w="80" w:type="dxa"/>
              <w:right w:w="100" w:type="dxa"/>
            </w:tcMar>
          </w:tcPr>
          <w:p w14:paraId="757362D1" w14:textId="77777777" w:rsidR="00DC3FC2" w:rsidRDefault="00000000">
            <w:r>
              <w:rPr>
                <w:sz w:val="19"/>
                <w:szCs w:val="19"/>
              </w:rPr>
              <w:t>Final piece sign-off (your last chance for changes)</w:t>
            </w:r>
          </w:p>
        </w:tc>
      </w:tr>
      <w:tr w:rsidR="00DC3FC2" w14:paraId="4A980BB8" w14:textId="77777777">
        <w:tblPrEx>
          <w:tblCellMar>
            <w:top w:w="0" w:type="dxa"/>
            <w:bottom w:w="0" w:type="dxa"/>
          </w:tblCellMar>
        </w:tblPrEx>
        <w:tc>
          <w:tcPr>
            <w:tcW w:w="3200" w:type="dxa"/>
            <w:tcMar>
              <w:top w:w="80" w:type="dxa"/>
              <w:left w:w="100" w:type="dxa"/>
              <w:bottom w:w="80" w:type="dxa"/>
              <w:right w:w="100" w:type="dxa"/>
            </w:tcMar>
          </w:tcPr>
          <w:p w14:paraId="119A5323" w14:textId="77777777" w:rsidR="00DC3FC2" w:rsidRDefault="00000000">
            <w:r>
              <w:rPr>
                <w:b/>
                <w:bCs/>
                <w:sz w:val="19"/>
                <w:szCs w:val="19"/>
              </w:rPr>
              <w:t>Jan 21 – Feb 1, 2027</w:t>
            </w:r>
          </w:p>
        </w:tc>
        <w:tc>
          <w:tcPr>
            <w:tcW w:w="6160" w:type="dxa"/>
            <w:tcMar>
              <w:top w:w="80" w:type="dxa"/>
              <w:left w:w="100" w:type="dxa"/>
              <w:bottom w:w="80" w:type="dxa"/>
              <w:right w:w="100" w:type="dxa"/>
            </w:tcMar>
          </w:tcPr>
          <w:p w14:paraId="6874240E" w14:textId="77777777" w:rsidR="00DC3FC2" w:rsidRDefault="00000000">
            <w:r>
              <w:rPr>
                <w:sz w:val="19"/>
                <w:szCs w:val="19"/>
              </w:rPr>
              <w:t>Final proof review window</w:t>
            </w:r>
          </w:p>
        </w:tc>
      </w:tr>
      <w:tr w:rsidR="00DC3FC2" w14:paraId="34F99335" w14:textId="77777777">
        <w:tblPrEx>
          <w:tblCellMar>
            <w:top w:w="0" w:type="dxa"/>
            <w:bottom w:w="0" w:type="dxa"/>
          </w:tblCellMar>
        </w:tblPrEx>
        <w:tc>
          <w:tcPr>
            <w:tcW w:w="3200" w:type="dxa"/>
            <w:tcMar>
              <w:top w:w="80" w:type="dxa"/>
              <w:left w:w="100" w:type="dxa"/>
              <w:bottom w:w="80" w:type="dxa"/>
              <w:right w:w="100" w:type="dxa"/>
            </w:tcMar>
          </w:tcPr>
          <w:p w14:paraId="46067B7E" w14:textId="77777777" w:rsidR="00DC3FC2" w:rsidRDefault="00000000">
            <w:r>
              <w:rPr>
                <w:b/>
                <w:bCs/>
                <w:sz w:val="19"/>
                <w:szCs w:val="19"/>
              </w:rPr>
              <w:t>Feb 20, 2027</w:t>
            </w:r>
          </w:p>
        </w:tc>
        <w:tc>
          <w:tcPr>
            <w:tcW w:w="6160" w:type="dxa"/>
            <w:tcMar>
              <w:top w:w="80" w:type="dxa"/>
              <w:left w:w="100" w:type="dxa"/>
              <w:bottom w:w="80" w:type="dxa"/>
              <w:right w:w="100" w:type="dxa"/>
            </w:tcMar>
          </w:tcPr>
          <w:p w14:paraId="01BC6EF6" w14:textId="77777777" w:rsidR="00DC3FC2" w:rsidRDefault="00000000">
            <w:r>
              <w:rPr>
                <w:sz w:val="19"/>
                <w:szCs w:val="19"/>
              </w:rPr>
              <w:t>Publication &amp; Launch Party</w:t>
            </w:r>
          </w:p>
        </w:tc>
      </w:tr>
    </w:tbl>
    <w:p w14:paraId="659128CD" w14:textId="77777777" w:rsidR="00DC3FC2" w:rsidRDefault="00000000">
      <w:pPr>
        <w:spacing w:after="240"/>
      </w:pPr>
      <w:r>
        <w:rPr>
          <w:i/>
          <w:iCs/>
          <w:color w:val="222222"/>
          <w:sz w:val="19"/>
          <w:szCs w:val="19"/>
        </w:rPr>
        <w:t>Deadlines marked “hard” cannot be extended for individual contributors without risking the whole Anthology's production schedule. Please plan accordingly.</w:t>
      </w:r>
    </w:p>
    <w:p w14:paraId="0CD73B6F" w14:textId="77777777" w:rsidR="00DC3FC2" w:rsidRDefault="00000000">
      <w:pPr>
        <w:pStyle w:val="Heading1"/>
        <w:pBdr>
          <w:bottom w:val="single" w:sz="6" w:space="4" w:color="9C6B2E"/>
        </w:pBdr>
        <w:spacing w:before="360" w:after="160"/>
      </w:pPr>
      <w:r>
        <w:rPr>
          <w:rFonts w:ascii="Georgia" w:eastAsia="Georgia" w:hAnsi="Georgia" w:cs="Georgia"/>
          <w:b/>
          <w:bCs/>
          <w:color w:val="1F2A44"/>
          <w:sz w:val="26"/>
          <w:szCs w:val="26"/>
        </w:rPr>
        <w:t>5. Selection Process</w:t>
      </w:r>
    </w:p>
    <w:p w14:paraId="380FC793" w14:textId="77777777" w:rsidR="00DC3FC2" w:rsidRDefault="00000000">
      <w:pPr>
        <w:spacing w:after="140"/>
      </w:pPr>
      <w:r>
        <w:rPr>
          <w:b/>
          <w:bCs/>
        </w:rPr>
        <w:t xml:space="preserve">5.1 </w:t>
      </w:r>
      <w:r>
        <w:t>All applications are reviewed by the Anthology Organizer, who has final say on the contributor lineup, with input from The VTF Collective's editorial team on publishing quality and fit. Not every applicant will be selected. This reflects space and curatorial fit, not a judgment on the quality of your story.</w:t>
      </w:r>
    </w:p>
    <w:p w14:paraId="5068195C" w14:textId="77777777" w:rsidR="00DC3FC2" w:rsidRDefault="00000000">
      <w:pPr>
        <w:spacing w:after="140"/>
      </w:pPr>
      <w:r>
        <w:rPr>
          <w:b/>
          <w:bCs/>
        </w:rPr>
        <w:t xml:space="preserve">5.2 </w:t>
      </w:r>
      <w:r>
        <w:t>If selected, you'll receive an acceptance notification along with the Co-Author Contributor &amp; Publishing Agreement and a Seat Price invoice from The VTF Collective. Your seat is confirmed once both the signed agreement and payment are received.</w:t>
      </w:r>
    </w:p>
    <w:p w14:paraId="44A1B8C9" w14:textId="77777777" w:rsidR="00DC3FC2" w:rsidRDefault="00000000">
      <w:pPr>
        <w:pStyle w:val="Heading1"/>
        <w:pBdr>
          <w:bottom w:val="single" w:sz="6" w:space="4" w:color="9C6B2E"/>
        </w:pBdr>
        <w:spacing w:before="360" w:after="160"/>
      </w:pPr>
      <w:r>
        <w:rPr>
          <w:rFonts w:ascii="Georgia" w:eastAsia="Georgia" w:hAnsi="Georgia" w:cs="Georgia"/>
          <w:b/>
          <w:bCs/>
          <w:color w:val="1F2A44"/>
          <w:sz w:val="26"/>
          <w:szCs w:val="26"/>
        </w:rPr>
        <w:t>6. Participation Cost &amp; What's Included</w:t>
      </w:r>
    </w:p>
    <w:p w14:paraId="0B3AD31C" w14:textId="77777777" w:rsidR="00DC3FC2" w:rsidRDefault="00000000">
      <w:pPr>
        <w:spacing w:after="140"/>
      </w:pPr>
      <w:r>
        <w:rPr>
          <w:b/>
          <w:bCs/>
        </w:rPr>
        <w:t xml:space="preserve">6.1 Seat Price. </w:t>
      </w:r>
      <w:r>
        <w:t xml:space="preserve">Confirmed collaborating authors pay a one-time Seat Price of </w:t>
      </w:r>
      <w:r>
        <w:rPr>
          <w:b/>
          <w:bCs/>
        </w:rPr>
        <w:t>$650</w:t>
      </w:r>
      <w:r>
        <w:t>, invoiced directly by The VTF Collective only after acceptance and a signed agreement.</w:t>
      </w:r>
    </w:p>
    <w:p w14:paraId="6AC195B6" w14:textId="77777777" w:rsidR="00DC3FC2" w:rsidRDefault="00000000">
      <w:pPr>
        <w:spacing w:after="140"/>
      </w:pPr>
      <w:r>
        <w:rPr>
          <w:b/>
          <w:bCs/>
        </w:rPr>
        <w:t xml:space="preserve">6.2 What's Included. </w:t>
      </w:r>
      <w:r>
        <w:t xml:space="preserve">Your Seat Price covers developmental and line editing of your piece, inclusion in the full-manuscript copyedit and proofread, professional interior design and typesetting, your bio and photo in the back matter, inclusion in the print and </w:t>
      </w:r>
      <w:proofErr w:type="spellStart"/>
      <w:r>
        <w:t>ebook</w:t>
      </w:r>
      <w:proofErr w:type="spellEnd"/>
      <w:r>
        <w:t xml:space="preserve"> editions, and marketing support (cover reveal, social promotion, press kit inclusion, and an invitation to the launch event).</w:t>
      </w:r>
    </w:p>
    <w:p w14:paraId="1F995E55" w14:textId="77777777" w:rsidR="00DC3FC2" w:rsidRDefault="00000000">
      <w:pPr>
        <w:spacing w:after="140"/>
      </w:pPr>
      <w:r>
        <w:rPr>
          <w:b/>
          <w:bCs/>
        </w:rPr>
        <w:t xml:space="preserve">6.3 What It Doesn't Include. </w:t>
      </w:r>
      <w:r>
        <w:t>The Seat Price is not a royalty advance or investment and does not entitle you to a share of Anthology sales revenue. You retain full copyright in your own piece; see the Co-Author Contributor &amp; Publishing Agreement for the specific rights you grant for publication.</w:t>
      </w:r>
    </w:p>
    <w:p w14:paraId="59C495FB" w14:textId="77777777" w:rsidR="00DC3FC2" w:rsidRDefault="00000000">
      <w:pPr>
        <w:pStyle w:val="Heading1"/>
        <w:pBdr>
          <w:bottom w:val="single" w:sz="6" w:space="4" w:color="9C6B2E"/>
        </w:pBdr>
        <w:spacing w:before="360" w:after="160"/>
      </w:pPr>
      <w:r>
        <w:rPr>
          <w:rFonts w:ascii="Georgia" w:eastAsia="Georgia" w:hAnsi="Georgia" w:cs="Georgia"/>
          <w:b/>
          <w:bCs/>
          <w:color w:val="1F2A44"/>
          <w:sz w:val="26"/>
          <w:szCs w:val="26"/>
        </w:rPr>
        <w:t>7. Editorial Process</w:t>
      </w:r>
    </w:p>
    <w:p w14:paraId="65BA9360" w14:textId="77777777" w:rsidR="00DC3FC2" w:rsidRDefault="00000000">
      <w:pPr>
        <w:spacing w:after="140"/>
      </w:pPr>
      <w:r>
        <w:rPr>
          <w:b/>
          <w:bCs/>
        </w:rPr>
        <w:t xml:space="preserve">7.1 </w:t>
      </w:r>
      <w:r>
        <w:t>Every accepted piece goes through a first editorial pass, a round of revisions back to you, and a second editing pass before your final sign-off. You will see and approve substantive edits before they are locked. Our editors refine for clarity, consistency, and length, not to rewrite your voice.</w:t>
      </w:r>
    </w:p>
    <w:p w14:paraId="41B4B7DF" w14:textId="77777777" w:rsidR="00DC3FC2" w:rsidRDefault="00000000">
      <w:pPr>
        <w:spacing w:after="140"/>
      </w:pPr>
      <w:r>
        <w:rPr>
          <w:b/>
          <w:bCs/>
        </w:rPr>
        <w:lastRenderedPageBreak/>
        <w:t xml:space="preserve">7.2 </w:t>
      </w:r>
      <w:r>
        <w:t>Please respond to edit and sign-off requests within the window given for each round (typically 5–10 business days). Non-responsiveness that threatens the production schedule may result in your piece being finalized using our best editorial judgment or, in rare cases, removed from the Anthology.</w:t>
      </w:r>
    </w:p>
    <w:p w14:paraId="4CFEB25D" w14:textId="77777777" w:rsidR="00DC3FC2" w:rsidRDefault="00000000">
      <w:pPr>
        <w:pStyle w:val="Heading1"/>
        <w:pBdr>
          <w:bottom w:val="single" w:sz="6" w:space="4" w:color="9C6B2E"/>
        </w:pBdr>
        <w:spacing w:before="360" w:after="160"/>
      </w:pPr>
      <w:r>
        <w:rPr>
          <w:rFonts w:ascii="Georgia" w:eastAsia="Georgia" w:hAnsi="Georgia" w:cs="Georgia"/>
          <w:b/>
          <w:bCs/>
          <w:color w:val="1F2A44"/>
          <w:sz w:val="26"/>
          <w:szCs w:val="26"/>
        </w:rPr>
        <w:t>8. Questions</w:t>
      </w:r>
    </w:p>
    <w:p w14:paraId="620D7725" w14:textId="77777777" w:rsidR="00DC3FC2" w:rsidRDefault="00000000">
      <w:pPr>
        <w:spacing w:after="140"/>
      </w:pPr>
      <w:r>
        <w:rPr>
          <w:b/>
          <w:bCs/>
        </w:rPr>
        <w:t xml:space="preserve">8.1 </w:t>
      </w:r>
      <w:r>
        <w:t>Questions about fit, formatting, or the process can be sent to info@thevtfcollective.com any time before the submission deadline. We're happy to look at a short summary of your story in advance if you're unsure whether it fits.</w:t>
      </w:r>
    </w:p>
    <w:p w14:paraId="39A0ACB8" w14:textId="77777777" w:rsidR="00DC3FC2" w:rsidRDefault="00DC3FC2">
      <w:pPr>
        <w:spacing w:after="200"/>
      </w:pPr>
    </w:p>
    <w:p w14:paraId="640EE65C" w14:textId="77777777" w:rsidR="00DC3FC2" w:rsidRDefault="00000000">
      <w:pPr>
        <w:spacing w:after="140"/>
      </w:pPr>
      <w:r>
        <w:rPr>
          <w:b/>
          <w:bCs/>
          <w:i/>
          <w:iCs/>
          <w:color w:val="222222"/>
        </w:rPr>
        <w:t>Your story. Your impact. Her breakthrough.</w:t>
      </w:r>
    </w:p>
    <w:sectPr w:rsidR="00DC3FC2">
      <w:headerReference w:type="default" r:id="rId7"/>
      <w:footerReference w:type="default" r:id="rId8"/>
      <w:pgSz w:w="12240" w:h="15840"/>
      <w:pgMar w:top="1080" w:right="1260" w:bottom="1080" w:left="126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69F4F" w14:textId="77777777" w:rsidR="00CE46AA" w:rsidRDefault="00CE46AA">
      <w:r>
        <w:separator/>
      </w:r>
    </w:p>
  </w:endnote>
  <w:endnote w:type="continuationSeparator" w:id="0">
    <w:p w14:paraId="4938D4C6" w14:textId="77777777" w:rsidR="00CE46AA" w:rsidRDefault="00CE46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E4C11" w14:textId="77777777" w:rsidR="00DC3FC2" w:rsidRDefault="00000000">
    <w:pPr>
      <w:jc w:val="center"/>
    </w:pPr>
    <w:r>
      <w:rPr>
        <w:color w:val="999999"/>
        <w:sz w:val="16"/>
        <w:szCs w:val="16"/>
      </w:rPr>
      <w:t xml:space="preserve">Page </w:t>
    </w:r>
    <w:r>
      <w:rPr>
        <w:color w:val="999999"/>
        <w:sz w:val="16"/>
        <w:szCs w:val="16"/>
      </w:rPr>
      <w:fldChar w:fldCharType="begin"/>
    </w:r>
    <w:r>
      <w:rPr>
        <w:color w:val="999999"/>
        <w:sz w:val="16"/>
        <w:szCs w:val="16"/>
      </w:rPr>
      <w:instrText>PAGE</w:instrText>
    </w:r>
    <w:r>
      <w:rPr>
        <w:color w:val="999999"/>
        <w:sz w:val="16"/>
        <w:szCs w:val="16"/>
      </w:rPr>
      <w:fldChar w:fldCharType="separate"/>
    </w:r>
    <w:r w:rsidR="00CC3011">
      <w:rPr>
        <w:noProof/>
        <w:color w:val="999999"/>
        <w:sz w:val="16"/>
        <w:szCs w:val="16"/>
      </w:rPr>
      <w:t>1</w:t>
    </w:r>
    <w:r>
      <w:rPr>
        <w:color w:val="999999"/>
        <w:sz w:val="16"/>
        <w:szCs w:val="16"/>
      </w:rPr>
      <w:fldChar w:fldCharType="end"/>
    </w:r>
    <w:r>
      <w:rPr>
        <w:color w:val="999999"/>
        <w:sz w:val="16"/>
        <w:szCs w:val="16"/>
      </w:rPr>
      <w:t xml:space="preserve"> of </w:t>
    </w:r>
    <w:r>
      <w:rPr>
        <w:color w:val="999999"/>
        <w:sz w:val="16"/>
        <w:szCs w:val="16"/>
      </w:rPr>
      <w:fldChar w:fldCharType="begin"/>
    </w:r>
    <w:r>
      <w:rPr>
        <w:color w:val="999999"/>
        <w:sz w:val="16"/>
        <w:szCs w:val="16"/>
      </w:rPr>
      <w:instrText>NUMPAGES</w:instrText>
    </w:r>
    <w:r>
      <w:rPr>
        <w:color w:val="999999"/>
        <w:sz w:val="16"/>
        <w:szCs w:val="16"/>
      </w:rPr>
      <w:fldChar w:fldCharType="separate"/>
    </w:r>
    <w:r w:rsidR="00CC3011">
      <w:rPr>
        <w:noProof/>
        <w:color w:val="999999"/>
        <w:sz w:val="16"/>
        <w:szCs w:val="16"/>
      </w:rPr>
      <w:t>2</w:t>
    </w:r>
    <w:r>
      <w:rPr>
        <w:color w:val="99999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DC992" w14:textId="77777777" w:rsidR="00CE46AA" w:rsidRDefault="00CE46AA">
      <w:r>
        <w:separator/>
      </w:r>
    </w:p>
  </w:footnote>
  <w:footnote w:type="continuationSeparator" w:id="0">
    <w:p w14:paraId="2ED6032C" w14:textId="77777777" w:rsidR="00CE46AA" w:rsidRDefault="00CE46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85A2E" w14:textId="77777777" w:rsidR="00DC3FC2" w:rsidRDefault="00000000">
    <w:pPr>
      <w:jc w:val="right"/>
    </w:pPr>
    <w:r>
      <w:rPr>
        <w:i/>
        <w:iCs/>
        <w:color w:val="999999"/>
        <w:sz w:val="16"/>
        <w:szCs w:val="16"/>
      </w:rPr>
      <w:t>The VTF Collective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69679A"/>
    <w:multiLevelType w:val="hybridMultilevel"/>
    <w:tmpl w:val="7946FDD8"/>
    <w:lvl w:ilvl="0" w:tplc="EA4605FA">
      <w:start w:val="1"/>
      <w:numFmt w:val="bullet"/>
      <w:lvlText w:val="●"/>
      <w:lvlJc w:val="left"/>
      <w:pPr>
        <w:ind w:left="720" w:hanging="360"/>
      </w:pPr>
    </w:lvl>
    <w:lvl w:ilvl="1" w:tplc="B2087BE2">
      <w:start w:val="1"/>
      <w:numFmt w:val="bullet"/>
      <w:lvlText w:val="○"/>
      <w:lvlJc w:val="left"/>
      <w:pPr>
        <w:ind w:left="1440" w:hanging="360"/>
      </w:pPr>
    </w:lvl>
    <w:lvl w:ilvl="2" w:tplc="058E545C">
      <w:start w:val="1"/>
      <w:numFmt w:val="bullet"/>
      <w:lvlText w:val="■"/>
      <w:lvlJc w:val="left"/>
      <w:pPr>
        <w:ind w:left="2160" w:hanging="360"/>
      </w:pPr>
    </w:lvl>
    <w:lvl w:ilvl="3" w:tplc="CEDA1E88">
      <w:start w:val="1"/>
      <w:numFmt w:val="bullet"/>
      <w:lvlText w:val="●"/>
      <w:lvlJc w:val="left"/>
      <w:pPr>
        <w:ind w:left="2880" w:hanging="360"/>
      </w:pPr>
    </w:lvl>
    <w:lvl w:ilvl="4" w:tplc="A0AED448">
      <w:start w:val="1"/>
      <w:numFmt w:val="bullet"/>
      <w:lvlText w:val="○"/>
      <w:lvlJc w:val="left"/>
      <w:pPr>
        <w:ind w:left="3600" w:hanging="360"/>
      </w:pPr>
    </w:lvl>
    <w:lvl w:ilvl="5" w:tplc="8C784E94">
      <w:start w:val="1"/>
      <w:numFmt w:val="bullet"/>
      <w:lvlText w:val="■"/>
      <w:lvlJc w:val="left"/>
      <w:pPr>
        <w:ind w:left="4320" w:hanging="360"/>
      </w:pPr>
    </w:lvl>
    <w:lvl w:ilvl="6" w:tplc="1400A5C2">
      <w:start w:val="1"/>
      <w:numFmt w:val="bullet"/>
      <w:lvlText w:val="●"/>
      <w:lvlJc w:val="left"/>
      <w:pPr>
        <w:ind w:left="5040" w:hanging="360"/>
      </w:pPr>
    </w:lvl>
    <w:lvl w:ilvl="7" w:tplc="9F0C3FB2">
      <w:start w:val="1"/>
      <w:numFmt w:val="bullet"/>
      <w:lvlText w:val="●"/>
      <w:lvlJc w:val="left"/>
      <w:pPr>
        <w:ind w:left="5760" w:hanging="360"/>
      </w:pPr>
    </w:lvl>
    <w:lvl w:ilvl="8" w:tplc="09BAAA2A">
      <w:start w:val="1"/>
      <w:numFmt w:val="bullet"/>
      <w:lvlText w:val="●"/>
      <w:lvlJc w:val="left"/>
      <w:pPr>
        <w:ind w:left="6480" w:hanging="360"/>
      </w:pPr>
    </w:lvl>
  </w:abstractNum>
  <w:num w:numId="1" w16cid:durableId="20633579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3FC2"/>
    <w:rsid w:val="00CC3011"/>
    <w:rsid w:val="00CE46AA"/>
    <w:rsid w:val="00DC3FC2"/>
    <w:rsid w:val="00E851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79873"/>
  <w15:docId w15:val="{A85AF40C-4A4A-4115-BAE2-A694CFD91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1088</Words>
  <Characters>6208</Characters>
  <Application>Microsoft Office Word</Application>
  <DocSecurity>0</DocSecurity>
  <Lines>51</Lines>
  <Paragraphs>14</Paragraphs>
  <ScaleCrop>false</ScaleCrop>
  <Company/>
  <LinksUpToDate>false</LinksUpToDate>
  <CharactersWithSpaces>7282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LaKesha Williams</cp:lastModifiedBy>
  <cp:revision>2</cp:revision>
  <dcterms:created xsi:type="dcterms:W3CDTF">2026-09-29T13:44:00Z</dcterms:created>
  <dcterms:modified xsi:type="dcterms:W3CDTF">2026-09-29T13:53:00Z</dcterms:modified>
</cp:coreProperties>
</file>